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2249736" cy="1795463"/>
            <wp:effectExtent b="0" l="0" r="0" t="0"/>
            <wp:wrapNone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736" cy="17954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6229350</wp:posOffset>
            </wp:positionH>
            <wp:positionV relativeFrom="paragraph">
              <wp:posOffset>147638</wp:posOffset>
            </wp:positionV>
            <wp:extent cx="3071813" cy="1733311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17333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3688650</wp:posOffset>
            </wp:positionH>
            <wp:positionV relativeFrom="paragraph">
              <wp:posOffset>114300</wp:posOffset>
            </wp:positionV>
            <wp:extent cx="1483519" cy="1913135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3519" cy="19131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0"/>
        </w:rPr>
        <w:t xml:space="preserve">Děti krajanů, žijících v zahraničí vytvořily výtvarná díla na téma Naše příroda. Do projektu vložily své srdce, které darují 💕české přírodě a přírodě celého světa 🌏.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b w:val="1"/>
          <w:sz w:val="42"/>
          <w:szCs w:val="42"/>
          <w:rtl w:val="0"/>
        </w:rPr>
        <w:t xml:space="preserve">Tato nástěnka vznikla během projektu Srdce s láskou darované.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Na projektu spolupracovaly děti z Německa, Francie, Turecka, Dánska a Řecka.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sz w:val="42"/>
          <w:szCs w:val="42"/>
        </w:rPr>
      </w:pPr>
      <w:r w:rsidDel="00000000" w:rsidR="00000000" w:rsidRPr="00000000">
        <w:rPr>
          <w:sz w:val="42"/>
          <w:szCs w:val="42"/>
          <w:rtl w:val="0"/>
        </w:rPr>
        <w:t xml:space="preserve">Projekt podporuje tradiční lidské hodnoty, jako jsou láska, přátelství, rodina, vzájemná úcta. Podporuje týmovou práci a rozvoj tvůrčích dovedností dětí. Přináší radost z vlastnoručně vytvořených výrobků i z darování, sdílení radosti v kolektivu.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407.0078740157493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